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7EAC2" w14:textId="0DAE1DF6" w:rsidR="00056B41" w:rsidRPr="00056B41" w:rsidRDefault="00056B41">
      <w:pPr>
        <w:rPr>
          <w:rFonts w:ascii="Times New Roman" w:hAnsi="Times New Roman" w:cs="Times New Roman"/>
          <w:sz w:val="24"/>
          <w:szCs w:val="24"/>
        </w:rPr>
      </w:pPr>
      <w:r w:rsidRPr="008561AB">
        <w:rPr>
          <w:rFonts w:ascii="Times New Roman" w:hAnsi="Times New Roman" w:cs="Times New Roman"/>
          <w:b/>
          <w:bCs/>
          <w:sz w:val="24"/>
          <w:szCs w:val="24"/>
        </w:rPr>
        <w:t>Note:</w:t>
      </w:r>
      <w:r w:rsidRPr="00056B41">
        <w:rPr>
          <w:rFonts w:ascii="Times New Roman" w:hAnsi="Times New Roman" w:cs="Times New Roman"/>
          <w:sz w:val="24"/>
          <w:szCs w:val="24"/>
        </w:rPr>
        <w:t xml:space="preserve"> Again, make this your own! Matrices can also change/shift per project. </w:t>
      </w:r>
      <w:r>
        <w:rPr>
          <w:rFonts w:ascii="Times New Roman" w:hAnsi="Times New Roman" w:cs="Times New Roman"/>
          <w:sz w:val="24"/>
          <w:szCs w:val="24"/>
        </w:rPr>
        <w:t>Y</w:t>
      </w:r>
      <w:r w:rsidRPr="00056B41">
        <w:rPr>
          <w:rFonts w:ascii="Times New Roman" w:hAnsi="Times New Roman" w:cs="Times New Roman"/>
          <w:sz w:val="24"/>
          <w:szCs w:val="24"/>
        </w:rPr>
        <w:t>ou can also put this in Excel. Either way, Word or Excel allows you to sort columns and see patterns more easily (reason for keeping date, authors, journal in separate columns as well). You can also bold, color code, etc. Remember, this is a tool for writing as you read to help with your thinking. No one needs to see this except you so write often and write messily</w:t>
      </w:r>
      <w:r>
        <w:rPr>
          <w:rFonts w:ascii="Times New Roman" w:hAnsi="Times New Roman" w:cs="Times New Roman"/>
          <w:sz w:val="24"/>
          <w:szCs w:val="24"/>
        </w:rPr>
        <w:t>.</w:t>
      </w:r>
      <w:r w:rsidRPr="00056B41">
        <w:rPr>
          <w:rFonts w:ascii="Times New Roman" w:hAnsi="Times New Roman" w:cs="Times New Roman"/>
          <w:sz w:val="24"/>
          <w:szCs w:val="24"/>
        </w:rPr>
        <w:t xml:space="preserve"> </w:t>
      </w:r>
      <w:r>
        <w:rPr>
          <w:rFonts w:ascii="Times New Roman" w:hAnsi="Times New Roman" w:cs="Times New Roman"/>
          <w:sz w:val="24"/>
          <w:szCs w:val="24"/>
        </w:rPr>
        <w:t>M</w:t>
      </w:r>
      <w:r w:rsidRPr="00056B41">
        <w:rPr>
          <w:rFonts w:ascii="Times New Roman" w:hAnsi="Times New Roman" w:cs="Times New Roman"/>
          <w:sz w:val="24"/>
          <w:szCs w:val="24"/>
        </w:rPr>
        <w:t>ost importantly</w:t>
      </w:r>
      <w:r>
        <w:rPr>
          <w:rFonts w:ascii="Times New Roman" w:hAnsi="Times New Roman" w:cs="Times New Roman"/>
          <w:sz w:val="24"/>
          <w:szCs w:val="24"/>
        </w:rPr>
        <w:t>,</w:t>
      </w:r>
      <w:r w:rsidRPr="00056B41">
        <w:rPr>
          <w:rFonts w:ascii="Times New Roman" w:hAnsi="Times New Roman" w:cs="Times New Roman"/>
          <w:sz w:val="24"/>
          <w:szCs w:val="24"/>
        </w:rPr>
        <w:t xml:space="preserve"> use this</w:t>
      </w:r>
      <w:r>
        <w:rPr>
          <w:rFonts w:ascii="Times New Roman" w:hAnsi="Times New Roman" w:cs="Times New Roman"/>
          <w:sz w:val="24"/>
          <w:szCs w:val="24"/>
        </w:rPr>
        <w:t xml:space="preserve"> tool</w:t>
      </w:r>
      <w:r w:rsidRPr="00056B41">
        <w:rPr>
          <w:rFonts w:ascii="Times New Roman" w:hAnsi="Times New Roman" w:cs="Times New Roman"/>
          <w:sz w:val="24"/>
          <w:szCs w:val="24"/>
        </w:rPr>
        <w:t xml:space="preserve"> to record your thinking as you read</w:t>
      </w:r>
      <w:r>
        <w:rPr>
          <w:rFonts w:ascii="Times New Roman" w:hAnsi="Times New Roman" w:cs="Times New Roman"/>
          <w:sz w:val="24"/>
          <w:szCs w:val="24"/>
        </w:rPr>
        <w:t xml:space="preserve"> (while simultaneously organizing information)</w:t>
      </w:r>
      <w:r w:rsidRPr="00056B41">
        <w:rPr>
          <w:rFonts w:ascii="Times New Roman" w:hAnsi="Times New Roman" w:cs="Times New Roman"/>
          <w:sz w:val="24"/>
          <w:szCs w:val="24"/>
        </w:rPr>
        <w:t>. When you get to writing your literature review (and other parts of your research study</w:t>
      </w:r>
      <w:r>
        <w:rPr>
          <w:rFonts w:ascii="Times New Roman" w:hAnsi="Times New Roman" w:cs="Times New Roman"/>
          <w:sz w:val="24"/>
          <w:szCs w:val="24"/>
        </w:rPr>
        <w:t>/dissertation</w:t>
      </w:r>
      <w:r w:rsidRPr="00056B41">
        <w:rPr>
          <w:rFonts w:ascii="Times New Roman" w:hAnsi="Times New Roman" w:cs="Times New Roman"/>
          <w:sz w:val="24"/>
          <w:szCs w:val="24"/>
        </w:rPr>
        <w:t>) you will be amazed and how helpful taking the time to do this has been.</w:t>
      </w:r>
    </w:p>
    <w:p w14:paraId="5B6CA827" w14:textId="727BCC10" w:rsidR="00056B41" w:rsidRDefault="00056B41">
      <w:pPr>
        <w:rPr>
          <w:sz w:val="16"/>
          <w:szCs w:val="16"/>
        </w:rPr>
      </w:pPr>
    </w:p>
    <w:tbl>
      <w:tblPr>
        <w:tblStyle w:val="a"/>
        <w:tblW w:w="13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3"/>
        <w:gridCol w:w="1362"/>
        <w:gridCol w:w="975"/>
        <w:gridCol w:w="1222"/>
        <w:gridCol w:w="1210"/>
        <w:gridCol w:w="1210"/>
        <w:gridCol w:w="1552"/>
        <w:gridCol w:w="1070"/>
        <w:gridCol w:w="1109"/>
        <w:gridCol w:w="1614"/>
        <w:gridCol w:w="1816"/>
      </w:tblGrid>
      <w:tr w:rsidR="00056B41" w14:paraId="0F345B1D" w14:textId="77777777" w:rsidTr="00056B41">
        <w:trPr>
          <w:trHeight w:val="695"/>
          <w:tblHeader/>
          <w:jc w:val="center"/>
        </w:trPr>
        <w:tc>
          <w:tcPr>
            <w:tcW w:w="773" w:type="dxa"/>
            <w:shd w:val="clear" w:color="auto" w:fill="auto"/>
            <w:tcMar>
              <w:top w:w="100" w:type="dxa"/>
              <w:left w:w="100" w:type="dxa"/>
              <w:bottom w:w="100" w:type="dxa"/>
              <w:right w:w="100" w:type="dxa"/>
            </w:tcMar>
          </w:tcPr>
          <w:p w14:paraId="59E5C4E1" w14:textId="77777777" w:rsidR="00056B41" w:rsidRDefault="00056B41" w:rsidP="00056B41">
            <w:pPr>
              <w:widowControl w:val="0"/>
              <w:pBdr>
                <w:top w:val="nil"/>
                <w:left w:val="nil"/>
                <w:bottom w:val="nil"/>
                <w:right w:val="nil"/>
                <w:between w:val="nil"/>
              </w:pBdr>
              <w:spacing w:line="240" w:lineRule="auto"/>
              <w:rPr>
                <w:b/>
                <w:sz w:val="16"/>
                <w:szCs w:val="16"/>
              </w:rPr>
            </w:pPr>
            <w:r>
              <w:rPr>
                <w:b/>
                <w:sz w:val="16"/>
                <w:szCs w:val="16"/>
              </w:rPr>
              <w:t>Article Date</w:t>
            </w:r>
          </w:p>
        </w:tc>
        <w:tc>
          <w:tcPr>
            <w:tcW w:w="1362" w:type="dxa"/>
            <w:shd w:val="clear" w:color="auto" w:fill="auto"/>
            <w:tcMar>
              <w:top w:w="100" w:type="dxa"/>
              <w:left w:w="100" w:type="dxa"/>
              <w:bottom w:w="100" w:type="dxa"/>
              <w:right w:w="100" w:type="dxa"/>
            </w:tcMar>
          </w:tcPr>
          <w:p w14:paraId="5EBED29D" w14:textId="77777777" w:rsidR="00056B41" w:rsidRDefault="00056B41" w:rsidP="00056B41">
            <w:pPr>
              <w:widowControl w:val="0"/>
              <w:pBdr>
                <w:top w:val="nil"/>
                <w:left w:val="nil"/>
                <w:bottom w:val="nil"/>
                <w:right w:val="nil"/>
                <w:between w:val="nil"/>
              </w:pBdr>
              <w:spacing w:line="240" w:lineRule="auto"/>
              <w:rPr>
                <w:b/>
                <w:sz w:val="16"/>
                <w:szCs w:val="16"/>
              </w:rPr>
            </w:pPr>
            <w:r>
              <w:rPr>
                <w:b/>
                <w:sz w:val="16"/>
                <w:szCs w:val="16"/>
              </w:rPr>
              <w:t>Article Title</w:t>
            </w:r>
          </w:p>
        </w:tc>
        <w:tc>
          <w:tcPr>
            <w:tcW w:w="975" w:type="dxa"/>
            <w:shd w:val="clear" w:color="auto" w:fill="auto"/>
            <w:tcMar>
              <w:top w:w="100" w:type="dxa"/>
              <w:left w:w="100" w:type="dxa"/>
              <w:bottom w:w="100" w:type="dxa"/>
              <w:right w:w="100" w:type="dxa"/>
            </w:tcMar>
          </w:tcPr>
          <w:p w14:paraId="59A2B9EF" w14:textId="77777777" w:rsidR="00056B41" w:rsidRDefault="00056B41" w:rsidP="00056B41">
            <w:pPr>
              <w:widowControl w:val="0"/>
              <w:pBdr>
                <w:top w:val="nil"/>
                <w:left w:val="nil"/>
                <w:bottom w:val="nil"/>
                <w:right w:val="nil"/>
                <w:between w:val="nil"/>
              </w:pBdr>
              <w:spacing w:line="240" w:lineRule="auto"/>
              <w:rPr>
                <w:b/>
                <w:sz w:val="16"/>
                <w:szCs w:val="16"/>
              </w:rPr>
            </w:pPr>
            <w:r>
              <w:rPr>
                <w:b/>
                <w:sz w:val="16"/>
                <w:szCs w:val="16"/>
              </w:rPr>
              <w:t>Authors</w:t>
            </w:r>
          </w:p>
        </w:tc>
        <w:tc>
          <w:tcPr>
            <w:tcW w:w="1222" w:type="dxa"/>
            <w:shd w:val="clear" w:color="auto" w:fill="auto"/>
            <w:tcMar>
              <w:top w:w="100" w:type="dxa"/>
              <w:left w:w="100" w:type="dxa"/>
              <w:bottom w:w="100" w:type="dxa"/>
              <w:right w:w="100" w:type="dxa"/>
            </w:tcMar>
          </w:tcPr>
          <w:p w14:paraId="52C3EB0D" w14:textId="77777777" w:rsidR="00056B41" w:rsidRDefault="00056B41" w:rsidP="00056B41">
            <w:pPr>
              <w:widowControl w:val="0"/>
              <w:pBdr>
                <w:top w:val="nil"/>
                <w:left w:val="nil"/>
                <w:bottom w:val="nil"/>
                <w:right w:val="nil"/>
                <w:between w:val="nil"/>
              </w:pBdr>
              <w:spacing w:line="240" w:lineRule="auto"/>
              <w:rPr>
                <w:b/>
                <w:sz w:val="16"/>
                <w:szCs w:val="16"/>
              </w:rPr>
            </w:pPr>
            <w:r>
              <w:rPr>
                <w:b/>
                <w:sz w:val="16"/>
                <w:szCs w:val="16"/>
              </w:rPr>
              <w:t>Journal</w:t>
            </w:r>
          </w:p>
        </w:tc>
        <w:tc>
          <w:tcPr>
            <w:tcW w:w="1210" w:type="dxa"/>
          </w:tcPr>
          <w:p w14:paraId="411D3AC6" w14:textId="77777777" w:rsidR="00056B41" w:rsidRDefault="00056B41" w:rsidP="00056B41">
            <w:pPr>
              <w:widowControl w:val="0"/>
              <w:pBdr>
                <w:top w:val="nil"/>
                <w:left w:val="nil"/>
                <w:bottom w:val="nil"/>
                <w:right w:val="nil"/>
                <w:between w:val="nil"/>
              </w:pBdr>
              <w:spacing w:line="240" w:lineRule="auto"/>
              <w:rPr>
                <w:b/>
                <w:sz w:val="16"/>
                <w:szCs w:val="16"/>
              </w:rPr>
            </w:pPr>
            <w:r>
              <w:rPr>
                <w:b/>
                <w:sz w:val="16"/>
                <w:szCs w:val="16"/>
              </w:rPr>
              <w:t>APA Citation</w:t>
            </w:r>
          </w:p>
        </w:tc>
        <w:tc>
          <w:tcPr>
            <w:tcW w:w="1210" w:type="dxa"/>
            <w:shd w:val="clear" w:color="auto" w:fill="auto"/>
            <w:tcMar>
              <w:top w:w="100" w:type="dxa"/>
              <w:left w:w="100" w:type="dxa"/>
              <w:bottom w:w="100" w:type="dxa"/>
              <w:right w:w="100" w:type="dxa"/>
            </w:tcMar>
          </w:tcPr>
          <w:p w14:paraId="19648ABC" w14:textId="77777777" w:rsidR="00056B41" w:rsidRDefault="00056B41" w:rsidP="00056B41">
            <w:pPr>
              <w:widowControl w:val="0"/>
              <w:pBdr>
                <w:top w:val="nil"/>
                <w:left w:val="nil"/>
                <w:bottom w:val="nil"/>
                <w:right w:val="nil"/>
                <w:between w:val="nil"/>
              </w:pBdr>
              <w:spacing w:line="240" w:lineRule="auto"/>
              <w:rPr>
                <w:b/>
                <w:sz w:val="16"/>
                <w:szCs w:val="16"/>
              </w:rPr>
            </w:pPr>
            <w:r>
              <w:rPr>
                <w:b/>
                <w:sz w:val="16"/>
                <w:szCs w:val="16"/>
              </w:rPr>
              <w:t>Purpose</w:t>
            </w:r>
          </w:p>
        </w:tc>
        <w:tc>
          <w:tcPr>
            <w:tcW w:w="1552" w:type="dxa"/>
            <w:shd w:val="clear" w:color="auto" w:fill="auto"/>
            <w:tcMar>
              <w:top w:w="100" w:type="dxa"/>
              <w:left w:w="100" w:type="dxa"/>
              <w:bottom w:w="100" w:type="dxa"/>
              <w:right w:w="100" w:type="dxa"/>
            </w:tcMar>
          </w:tcPr>
          <w:p w14:paraId="412B08BE" w14:textId="77777777" w:rsidR="00056B41" w:rsidRDefault="00056B41" w:rsidP="00056B41">
            <w:pPr>
              <w:widowControl w:val="0"/>
              <w:pBdr>
                <w:top w:val="nil"/>
                <w:left w:val="nil"/>
                <w:bottom w:val="nil"/>
                <w:right w:val="nil"/>
                <w:between w:val="nil"/>
              </w:pBdr>
              <w:spacing w:line="240" w:lineRule="auto"/>
              <w:rPr>
                <w:b/>
                <w:sz w:val="16"/>
                <w:szCs w:val="16"/>
              </w:rPr>
            </w:pPr>
            <w:r>
              <w:rPr>
                <w:b/>
                <w:sz w:val="16"/>
                <w:szCs w:val="16"/>
              </w:rPr>
              <w:t>Sample Characteristics</w:t>
            </w:r>
          </w:p>
        </w:tc>
        <w:tc>
          <w:tcPr>
            <w:tcW w:w="1070" w:type="dxa"/>
            <w:shd w:val="clear" w:color="auto" w:fill="auto"/>
            <w:tcMar>
              <w:top w:w="100" w:type="dxa"/>
              <w:left w:w="100" w:type="dxa"/>
              <w:bottom w:w="100" w:type="dxa"/>
              <w:right w:w="100" w:type="dxa"/>
            </w:tcMar>
          </w:tcPr>
          <w:p w14:paraId="2AFB2E93" w14:textId="77777777" w:rsidR="00056B41" w:rsidRDefault="00056B41" w:rsidP="00056B41">
            <w:pPr>
              <w:widowControl w:val="0"/>
              <w:spacing w:line="240" w:lineRule="auto"/>
              <w:rPr>
                <w:b/>
                <w:sz w:val="16"/>
                <w:szCs w:val="16"/>
              </w:rPr>
            </w:pPr>
            <w:r>
              <w:rPr>
                <w:b/>
                <w:sz w:val="16"/>
                <w:szCs w:val="16"/>
              </w:rPr>
              <w:t>Context</w:t>
            </w:r>
          </w:p>
        </w:tc>
        <w:tc>
          <w:tcPr>
            <w:tcW w:w="1109" w:type="dxa"/>
            <w:shd w:val="clear" w:color="auto" w:fill="auto"/>
            <w:tcMar>
              <w:top w:w="100" w:type="dxa"/>
              <w:left w:w="100" w:type="dxa"/>
              <w:bottom w:w="100" w:type="dxa"/>
              <w:right w:w="100" w:type="dxa"/>
            </w:tcMar>
          </w:tcPr>
          <w:p w14:paraId="0136972C" w14:textId="77777777" w:rsidR="00056B41" w:rsidRDefault="00056B41" w:rsidP="00056B41">
            <w:pPr>
              <w:widowControl w:val="0"/>
              <w:spacing w:line="240" w:lineRule="auto"/>
              <w:rPr>
                <w:b/>
                <w:sz w:val="16"/>
                <w:szCs w:val="16"/>
              </w:rPr>
            </w:pPr>
            <w:r>
              <w:rPr>
                <w:b/>
                <w:sz w:val="16"/>
                <w:szCs w:val="16"/>
              </w:rPr>
              <w:t>Analysis</w:t>
            </w:r>
          </w:p>
        </w:tc>
        <w:tc>
          <w:tcPr>
            <w:tcW w:w="1614" w:type="dxa"/>
            <w:shd w:val="clear" w:color="auto" w:fill="auto"/>
            <w:tcMar>
              <w:top w:w="100" w:type="dxa"/>
              <w:left w:w="100" w:type="dxa"/>
              <w:bottom w:w="100" w:type="dxa"/>
              <w:right w:w="100" w:type="dxa"/>
            </w:tcMar>
          </w:tcPr>
          <w:p w14:paraId="26521754" w14:textId="77777777" w:rsidR="00056B41" w:rsidRDefault="00056B41" w:rsidP="00056B41">
            <w:pPr>
              <w:widowControl w:val="0"/>
              <w:spacing w:line="240" w:lineRule="auto"/>
              <w:rPr>
                <w:b/>
                <w:sz w:val="16"/>
                <w:szCs w:val="16"/>
              </w:rPr>
            </w:pPr>
            <w:r>
              <w:rPr>
                <w:b/>
                <w:sz w:val="16"/>
                <w:szCs w:val="16"/>
              </w:rPr>
              <w:t>Main Findings</w:t>
            </w:r>
          </w:p>
        </w:tc>
        <w:tc>
          <w:tcPr>
            <w:tcW w:w="1816" w:type="dxa"/>
            <w:shd w:val="clear" w:color="auto" w:fill="auto"/>
            <w:tcMar>
              <w:top w:w="100" w:type="dxa"/>
              <w:left w:w="100" w:type="dxa"/>
              <w:bottom w:w="100" w:type="dxa"/>
              <w:right w:w="100" w:type="dxa"/>
            </w:tcMar>
          </w:tcPr>
          <w:p w14:paraId="3655A8AA" w14:textId="77777777" w:rsidR="00056B41" w:rsidRDefault="00056B41" w:rsidP="00056B41">
            <w:pPr>
              <w:widowControl w:val="0"/>
              <w:spacing w:line="240" w:lineRule="auto"/>
              <w:rPr>
                <w:b/>
                <w:sz w:val="16"/>
                <w:szCs w:val="16"/>
              </w:rPr>
            </w:pPr>
            <w:r>
              <w:rPr>
                <w:b/>
                <w:sz w:val="16"/>
                <w:szCs w:val="16"/>
              </w:rPr>
              <w:t>Articles to Look up and add and/or Notes, Thoughts, Ideas</w:t>
            </w:r>
          </w:p>
        </w:tc>
      </w:tr>
      <w:tr w:rsidR="00056B41" w14:paraId="0977FC3D" w14:textId="77777777" w:rsidTr="00056B41">
        <w:trPr>
          <w:trHeight w:val="180"/>
          <w:tblHeader/>
          <w:jc w:val="center"/>
        </w:trPr>
        <w:tc>
          <w:tcPr>
            <w:tcW w:w="773" w:type="dxa"/>
            <w:shd w:val="clear" w:color="auto" w:fill="auto"/>
            <w:tcMar>
              <w:top w:w="100" w:type="dxa"/>
              <w:left w:w="100" w:type="dxa"/>
              <w:bottom w:w="100" w:type="dxa"/>
              <w:right w:w="100" w:type="dxa"/>
            </w:tcMar>
          </w:tcPr>
          <w:p w14:paraId="66981F21"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1362" w:type="dxa"/>
            <w:shd w:val="clear" w:color="auto" w:fill="auto"/>
            <w:tcMar>
              <w:top w:w="100" w:type="dxa"/>
              <w:left w:w="100" w:type="dxa"/>
              <w:bottom w:w="100" w:type="dxa"/>
              <w:right w:w="100" w:type="dxa"/>
            </w:tcMar>
          </w:tcPr>
          <w:p w14:paraId="74EF2CA5"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975" w:type="dxa"/>
            <w:shd w:val="clear" w:color="auto" w:fill="auto"/>
            <w:tcMar>
              <w:top w:w="100" w:type="dxa"/>
              <w:left w:w="100" w:type="dxa"/>
              <w:bottom w:w="100" w:type="dxa"/>
              <w:right w:w="100" w:type="dxa"/>
            </w:tcMar>
          </w:tcPr>
          <w:p w14:paraId="1690B938"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1222" w:type="dxa"/>
            <w:shd w:val="clear" w:color="auto" w:fill="auto"/>
            <w:tcMar>
              <w:top w:w="100" w:type="dxa"/>
              <w:left w:w="100" w:type="dxa"/>
              <w:bottom w:w="100" w:type="dxa"/>
              <w:right w:w="100" w:type="dxa"/>
            </w:tcMar>
          </w:tcPr>
          <w:p w14:paraId="491E55D0"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1210" w:type="dxa"/>
          </w:tcPr>
          <w:p w14:paraId="2BCED671"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1210" w:type="dxa"/>
            <w:shd w:val="clear" w:color="auto" w:fill="auto"/>
            <w:tcMar>
              <w:top w:w="100" w:type="dxa"/>
              <w:left w:w="100" w:type="dxa"/>
              <w:bottom w:w="100" w:type="dxa"/>
              <w:right w:w="100" w:type="dxa"/>
            </w:tcMar>
          </w:tcPr>
          <w:p w14:paraId="39058AA3"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1552" w:type="dxa"/>
            <w:shd w:val="clear" w:color="auto" w:fill="auto"/>
            <w:tcMar>
              <w:top w:w="100" w:type="dxa"/>
              <w:left w:w="100" w:type="dxa"/>
              <w:bottom w:w="100" w:type="dxa"/>
              <w:right w:w="100" w:type="dxa"/>
            </w:tcMar>
          </w:tcPr>
          <w:p w14:paraId="24A46409"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1070" w:type="dxa"/>
            <w:shd w:val="clear" w:color="auto" w:fill="auto"/>
            <w:tcMar>
              <w:top w:w="100" w:type="dxa"/>
              <w:left w:w="100" w:type="dxa"/>
              <w:bottom w:w="100" w:type="dxa"/>
              <w:right w:w="100" w:type="dxa"/>
            </w:tcMar>
          </w:tcPr>
          <w:p w14:paraId="519E786C" w14:textId="77777777" w:rsidR="00056B41" w:rsidRDefault="00056B41" w:rsidP="00056B41">
            <w:pPr>
              <w:widowControl w:val="0"/>
              <w:spacing w:line="240" w:lineRule="auto"/>
              <w:rPr>
                <w:b/>
                <w:sz w:val="16"/>
                <w:szCs w:val="16"/>
              </w:rPr>
            </w:pPr>
          </w:p>
        </w:tc>
        <w:tc>
          <w:tcPr>
            <w:tcW w:w="1109" w:type="dxa"/>
            <w:shd w:val="clear" w:color="auto" w:fill="auto"/>
            <w:tcMar>
              <w:top w:w="100" w:type="dxa"/>
              <w:left w:w="100" w:type="dxa"/>
              <w:bottom w:w="100" w:type="dxa"/>
              <w:right w:w="100" w:type="dxa"/>
            </w:tcMar>
          </w:tcPr>
          <w:p w14:paraId="477EA831" w14:textId="77777777" w:rsidR="00056B41" w:rsidRDefault="00056B41" w:rsidP="00056B41">
            <w:pPr>
              <w:widowControl w:val="0"/>
              <w:spacing w:line="240" w:lineRule="auto"/>
              <w:rPr>
                <w:b/>
                <w:sz w:val="16"/>
                <w:szCs w:val="16"/>
              </w:rPr>
            </w:pPr>
          </w:p>
        </w:tc>
        <w:tc>
          <w:tcPr>
            <w:tcW w:w="1614" w:type="dxa"/>
            <w:shd w:val="clear" w:color="auto" w:fill="auto"/>
            <w:tcMar>
              <w:top w:w="100" w:type="dxa"/>
              <w:left w:w="100" w:type="dxa"/>
              <w:bottom w:w="100" w:type="dxa"/>
              <w:right w:w="100" w:type="dxa"/>
            </w:tcMar>
          </w:tcPr>
          <w:p w14:paraId="61073B49" w14:textId="77777777" w:rsidR="00056B41" w:rsidRDefault="00056B41" w:rsidP="00056B41">
            <w:pPr>
              <w:widowControl w:val="0"/>
              <w:spacing w:line="240" w:lineRule="auto"/>
              <w:rPr>
                <w:b/>
                <w:sz w:val="16"/>
                <w:szCs w:val="16"/>
              </w:rPr>
            </w:pPr>
          </w:p>
        </w:tc>
        <w:tc>
          <w:tcPr>
            <w:tcW w:w="1816" w:type="dxa"/>
            <w:shd w:val="clear" w:color="auto" w:fill="auto"/>
            <w:tcMar>
              <w:top w:w="100" w:type="dxa"/>
              <w:left w:w="100" w:type="dxa"/>
              <w:bottom w:w="100" w:type="dxa"/>
              <w:right w:w="100" w:type="dxa"/>
            </w:tcMar>
          </w:tcPr>
          <w:p w14:paraId="6D7A5767" w14:textId="77777777" w:rsidR="00056B41" w:rsidRDefault="00056B41" w:rsidP="00056B41">
            <w:pPr>
              <w:widowControl w:val="0"/>
              <w:spacing w:line="240" w:lineRule="auto"/>
              <w:rPr>
                <w:b/>
                <w:sz w:val="16"/>
                <w:szCs w:val="16"/>
              </w:rPr>
            </w:pPr>
          </w:p>
        </w:tc>
      </w:tr>
      <w:tr w:rsidR="00056B41" w14:paraId="29D928F3" w14:textId="77777777" w:rsidTr="00056B41">
        <w:trPr>
          <w:trHeight w:val="156"/>
          <w:tblHeader/>
          <w:jc w:val="center"/>
        </w:trPr>
        <w:tc>
          <w:tcPr>
            <w:tcW w:w="773" w:type="dxa"/>
            <w:shd w:val="clear" w:color="auto" w:fill="auto"/>
            <w:tcMar>
              <w:top w:w="100" w:type="dxa"/>
              <w:left w:w="100" w:type="dxa"/>
              <w:bottom w:w="100" w:type="dxa"/>
              <w:right w:w="100" w:type="dxa"/>
            </w:tcMar>
          </w:tcPr>
          <w:p w14:paraId="5B146056"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1362" w:type="dxa"/>
            <w:shd w:val="clear" w:color="auto" w:fill="auto"/>
            <w:tcMar>
              <w:top w:w="100" w:type="dxa"/>
              <w:left w:w="100" w:type="dxa"/>
              <w:bottom w:w="100" w:type="dxa"/>
              <w:right w:w="100" w:type="dxa"/>
            </w:tcMar>
          </w:tcPr>
          <w:p w14:paraId="37C0BB94"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975" w:type="dxa"/>
            <w:shd w:val="clear" w:color="auto" w:fill="auto"/>
            <w:tcMar>
              <w:top w:w="100" w:type="dxa"/>
              <w:left w:w="100" w:type="dxa"/>
              <w:bottom w:w="100" w:type="dxa"/>
              <w:right w:w="100" w:type="dxa"/>
            </w:tcMar>
          </w:tcPr>
          <w:p w14:paraId="77E8EBA9"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1222" w:type="dxa"/>
            <w:shd w:val="clear" w:color="auto" w:fill="auto"/>
            <w:tcMar>
              <w:top w:w="100" w:type="dxa"/>
              <w:left w:w="100" w:type="dxa"/>
              <w:bottom w:w="100" w:type="dxa"/>
              <w:right w:w="100" w:type="dxa"/>
            </w:tcMar>
          </w:tcPr>
          <w:p w14:paraId="3DA5BCDD"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1210" w:type="dxa"/>
          </w:tcPr>
          <w:p w14:paraId="1A4B378A"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1210" w:type="dxa"/>
            <w:shd w:val="clear" w:color="auto" w:fill="auto"/>
            <w:tcMar>
              <w:top w:w="100" w:type="dxa"/>
              <w:left w:w="100" w:type="dxa"/>
              <w:bottom w:w="100" w:type="dxa"/>
              <w:right w:w="100" w:type="dxa"/>
            </w:tcMar>
          </w:tcPr>
          <w:p w14:paraId="529E6706"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1552" w:type="dxa"/>
            <w:shd w:val="clear" w:color="auto" w:fill="auto"/>
            <w:tcMar>
              <w:top w:w="100" w:type="dxa"/>
              <w:left w:w="100" w:type="dxa"/>
              <w:bottom w:w="100" w:type="dxa"/>
              <w:right w:w="100" w:type="dxa"/>
            </w:tcMar>
          </w:tcPr>
          <w:p w14:paraId="21E32C5F" w14:textId="77777777" w:rsidR="00056B41" w:rsidRDefault="00056B41" w:rsidP="00056B41">
            <w:pPr>
              <w:widowControl w:val="0"/>
              <w:pBdr>
                <w:top w:val="nil"/>
                <w:left w:val="nil"/>
                <w:bottom w:val="nil"/>
                <w:right w:val="nil"/>
                <w:between w:val="nil"/>
              </w:pBdr>
              <w:spacing w:line="240" w:lineRule="auto"/>
              <w:rPr>
                <w:b/>
                <w:sz w:val="16"/>
                <w:szCs w:val="16"/>
              </w:rPr>
            </w:pPr>
          </w:p>
        </w:tc>
        <w:tc>
          <w:tcPr>
            <w:tcW w:w="1070" w:type="dxa"/>
            <w:shd w:val="clear" w:color="auto" w:fill="auto"/>
            <w:tcMar>
              <w:top w:w="100" w:type="dxa"/>
              <w:left w:w="100" w:type="dxa"/>
              <w:bottom w:w="100" w:type="dxa"/>
              <w:right w:w="100" w:type="dxa"/>
            </w:tcMar>
          </w:tcPr>
          <w:p w14:paraId="2329EE2A" w14:textId="77777777" w:rsidR="00056B41" w:rsidRDefault="00056B41" w:rsidP="00056B41">
            <w:pPr>
              <w:widowControl w:val="0"/>
              <w:spacing w:line="240" w:lineRule="auto"/>
              <w:rPr>
                <w:b/>
                <w:sz w:val="16"/>
                <w:szCs w:val="16"/>
              </w:rPr>
            </w:pPr>
          </w:p>
        </w:tc>
        <w:tc>
          <w:tcPr>
            <w:tcW w:w="1109" w:type="dxa"/>
            <w:shd w:val="clear" w:color="auto" w:fill="auto"/>
            <w:tcMar>
              <w:top w:w="100" w:type="dxa"/>
              <w:left w:w="100" w:type="dxa"/>
              <w:bottom w:w="100" w:type="dxa"/>
              <w:right w:w="100" w:type="dxa"/>
            </w:tcMar>
          </w:tcPr>
          <w:p w14:paraId="1AA276D6" w14:textId="77777777" w:rsidR="00056B41" w:rsidRDefault="00056B41" w:rsidP="00056B41">
            <w:pPr>
              <w:widowControl w:val="0"/>
              <w:spacing w:line="240" w:lineRule="auto"/>
              <w:rPr>
                <w:b/>
                <w:sz w:val="16"/>
                <w:szCs w:val="16"/>
              </w:rPr>
            </w:pPr>
          </w:p>
        </w:tc>
        <w:tc>
          <w:tcPr>
            <w:tcW w:w="1614" w:type="dxa"/>
            <w:shd w:val="clear" w:color="auto" w:fill="auto"/>
            <w:tcMar>
              <w:top w:w="100" w:type="dxa"/>
              <w:left w:w="100" w:type="dxa"/>
              <w:bottom w:w="100" w:type="dxa"/>
              <w:right w:w="100" w:type="dxa"/>
            </w:tcMar>
          </w:tcPr>
          <w:p w14:paraId="65B59E58" w14:textId="77777777" w:rsidR="00056B41" w:rsidRDefault="00056B41" w:rsidP="00056B41">
            <w:pPr>
              <w:widowControl w:val="0"/>
              <w:spacing w:line="240" w:lineRule="auto"/>
              <w:rPr>
                <w:b/>
                <w:sz w:val="16"/>
                <w:szCs w:val="16"/>
              </w:rPr>
            </w:pPr>
          </w:p>
        </w:tc>
        <w:tc>
          <w:tcPr>
            <w:tcW w:w="1816" w:type="dxa"/>
            <w:shd w:val="clear" w:color="auto" w:fill="auto"/>
            <w:tcMar>
              <w:top w:w="100" w:type="dxa"/>
              <w:left w:w="100" w:type="dxa"/>
              <w:bottom w:w="100" w:type="dxa"/>
              <w:right w:w="100" w:type="dxa"/>
            </w:tcMar>
          </w:tcPr>
          <w:p w14:paraId="0388956D" w14:textId="77777777" w:rsidR="00056B41" w:rsidRDefault="00056B41" w:rsidP="00056B41">
            <w:pPr>
              <w:widowControl w:val="0"/>
              <w:spacing w:line="240" w:lineRule="auto"/>
              <w:rPr>
                <w:b/>
                <w:sz w:val="16"/>
                <w:szCs w:val="16"/>
              </w:rPr>
            </w:pPr>
          </w:p>
        </w:tc>
      </w:tr>
    </w:tbl>
    <w:p w14:paraId="6EBE352D" w14:textId="238F6816" w:rsidR="00056B41" w:rsidRDefault="00056B41">
      <w:pPr>
        <w:rPr>
          <w:sz w:val="16"/>
          <w:szCs w:val="16"/>
        </w:rPr>
      </w:pPr>
    </w:p>
    <w:p w14:paraId="4F98D3CB" w14:textId="77777777" w:rsidR="00056B41" w:rsidRDefault="00056B41">
      <w:pPr>
        <w:rPr>
          <w:sz w:val="16"/>
          <w:szCs w:val="16"/>
        </w:rPr>
      </w:pPr>
    </w:p>
    <w:p w14:paraId="46FB4402" w14:textId="77777777" w:rsidR="00056B41" w:rsidRDefault="00056B41">
      <w:pPr>
        <w:rPr>
          <w:sz w:val="16"/>
          <w:szCs w:val="16"/>
        </w:rPr>
      </w:pPr>
    </w:p>
    <w:sectPr w:rsidR="00056B41">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67A11"/>
    <w:multiLevelType w:val="multilevel"/>
    <w:tmpl w:val="720A6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4A323C"/>
    <w:multiLevelType w:val="multilevel"/>
    <w:tmpl w:val="C51C5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DC1292"/>
    <w:multiLevelType w:val="multilevel"/>
    <w:tmpl w:val="3D346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F9"/>
    <w:rsid w:val="00056B41"/>
    <w:rsid w:val="000B68A2"/>
    <w:rsid w:val="001F67FF"/>
    <w:rsid w:val="002A68F4"/>
    <w:rsid w:val="002F2235"/>
    <w:rsid w:val="003A261C"/>
    <w:rsid w:val="00641E5E"/>
    <w:rsid w:val="006A6968"/>
    <w:rsid w:val="006F3EA4"/>
    <w:rsid w:val="00783C60"/>
    <w:rsid w:val="008561AB"/>
    <w:rsid w:val="008569A8"/>
    <w:rsid w:val="00872755"/>
    <w:rsid w:val="00C461F9"/>
    <w:rsid w:val="00DC7639"/>
    <w:rsid w:val="00F9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9E9DD"/>
  <w15:docId w15:val="{9FC568E6-4521-FC4B-8DF0-5D77A2CA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Margarita Huerta</cp:lastModifiedBy>
  <cp:revision>4</cp:revision>
  <dcterms:created xsi:type="dcterms:W3CDTF">2020-12-09T19:43:00Z</dcterms:created>
  <dcterms:modified xsi:type="dcterms:W3CDTF">2020-12-09T19:50:00Z</dcterms:modified>
</cp:coreProperties>
</file>